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EE" w:rsidRPr="001B0CD0" w:rsidRDefault="007361F9" w:rsidP="001F09EE">
      <w:pPr>
        <w:pStyle w:val="TableText"/>
        <w:jc w:val="right"/>
        <w:rPr>
          <w:rFonts w:ascii="Tahoma" w:hAnsi="Tahoma" w:cs="Tahoma"/>
          <w:b/>
          <w:i/>
          <w:sz w:val="20"/>
          <w:lang w:val="pl-PL"/>
        </w:rPr>
      </w:pPr>
      <w:r>
        <w:rPr>
          <w:rFonts w:ascii="Tahoma" w:hAnsi="Tahoma" w:cs="Tahoma"/>
          <w:b/>
          <w:i/>
          <w:sz w:val="20"/>
          <w:lang w:val="pl-PL"/>
        </w:rPr>
        <w:t xml:space="preserve">ZAŁĄCZNIK </w:t>
      </w:r>
      <w:r w:rsidR="00245E65">
        <w:rPr>
          <w:rFonts w:ascii="Tahoma" w:hAnsi="Tahoma" w:cs="Tahoma"/>
          <w:b/>
          <w:i/>
          <w:sz w:val="20"/>
          <w:lang w:val="pl-PL"/>
        </w:rPr>
        <w:t>4</w:t>
      </w:r>
      <w:r w:rsidR="001F09EE" w:rsidRPr="001B0CD0">
        <w:rPr>
          <w:rFonts w:ascii="Tahoma" w:hAnsi="Tahoma" w:cs="Tahoma"/>
          <w:b/>
          <w:i/>
          <w:sz w:val="20"/>
          <w:lang w:val="pl-PL"/>
        </w:rPr>
        <w:t xml:space="preserve"> </w:t>
      </w:r>
      <w:r w:rsidR="00561BF3">
        <w:rPr>
          <w:rFonts w:ascii="Tahoma" w:hAnsi="Tahoma" w:cs="Tahoma"/>
          <w:b/>
          <w:i/>
          <w:sz w:val="20"/>
          <w:lang w:val="pl-PL"/>
        </w:rPr>
        <w:t xml:space="preserve">do </w:t>
      </w:r>
      <w:r w:rsidR="00485216">
        <w:rPr>
          <w:rFonts w:ascii="Tahoma" w:hAnsi="Tahoma" w:cs="Tahoma"/>
          <w:b/>
          <w:i/>
          <w:sz w:val="20"/>
          <w:lang w:val="pl-PL"/>
        </w:rPr>
        <w:t>formularza oferty</w:t>
      </w:r>
      <w:r w:rsidR="001F09EE" w:rsidRPr="001B0CD0">
        <w:rPr>
          <w:rFonts w:ascii="Tahoma" w:hAnsi="Tahoma" w:cs="Tahoma"/>
          <w:b/>
          <w:i/>
          <w:sz w:val="20"/>
          <w:lang w:val="pl-PL"/>
        </w:rPr>
        <w:t xml:space="preserve"> </w:t>
      </w:r>
    </w:p>
    <w:p w:rsidR="001F09EE" w:rsidRPr="001B0CD0" w:rsidRDefault="001F09EE" w:rsidP="001F09EE">
      <w:pPr>
        <w:rPr>
          <w:rFonts w:ascii="Tahoma" w:hAnsi="Tahoma" w:cs="Tahoma"/>
          <w:b/>
          <w:sz w:val="22"/>
          <w:szCs w:val="22"/>
        </w:rPr>
      </w:pPr>
    </w:p>
    <w:p w:rsidR="001F09EE" w:rsidRPr="00FA12C8" w:rsidRDefault="001F09EE" w:rsidP="001F09EE">
      <w:pPr>
        <w:rPr>
          <w:rFonts w:ascii="Tahoma" w:hAnsi="Tahoma" w:cs="Tahoma"/>
          <w:b/>
          <w:sz w:val="22"/>
          <w:szCs w:val="22"/>
        </w:rPr>
      </w:pPr>
    </w:p>
    <w:p w:rsidR="001F09EE" w:rsidRDefault="00A07753" w:rsidP="001F09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Cennik usług</w:t>
      </w:r>
      <w:r w:rsidR="001F09EE" w:rsidRPr="001F09EE">
        <w:rPr>
          <w:rFonts w:ascii="Tahoma" w:hAnsi="Tahoma" w:cs="Tahoma"/>
          <w:b/>
          <w:sz w:val="22"/>
          <w:szCs w:val="22"/>
        </w:rPr>
        <w:t xml:space="preserve"> </w:t>
      </w:r>
      <w:r w:rsidR="00245E65">
        <w:rPr>
          <w:rFonts w:ascii="Tahoma" w:hAnsi="Tahoma" w:cs="Tahoma"/>
          <w:b/>
          <w:sz w:val="22"/>
          <w:szCs w:val="22"/>
        </w:rPr>
        <w:t>dodatkowych</w:t>
      </w:r>
      <w:r w:rsidR="001F09EE" w:rsidRPr="001F09EE">
        <w:rPr>
          <w:rFonts w:ascii="Tahoma" w:hAnsi="Tahoma" w:cs="Tahoma"/>
          <w:b/>
          <w:sz w:val="22"/>
          <w:szCs w:val="22"/>
        </w:rPr>
        <w:t xml:space="preserve"> podręcznego sprzętu gaśniczego hydrantów w obiektach MIR-</w:t>
      </w:r>
      <w:r w:rsidR="00C7516B">
        <w:rPr>
          <w:rFonts w:ascii="Tahoma" w:hAnsi="Tahoma" w:cs="Tahoma"/>
          <w:b/>
          <w:sz w:val="22"/>
          <w:szCs w:val="22"/>
        </w:rPr>
        <w:t xml:space="preserve">PIB </w:t>
      </w:r>
      <w:r w:rsidR="001F09EE" w:rsidRPr="001F09EE">
        <w:rPr>
          <w:rFonts w:ascii="Tahoma" w:hAnsi="Tahoma" w:cs="Tahoma"/>
          <w:b/>
          <w:sz w:val="22"/>
          <w:szCs w:val="22"/>
        </w:rPr>
        <w:t xml:space="preserve"> pr</w:t>
      </w:r>
      <w:r w:rsidR="00C573CB">
        <w:rPr>
          <w:rFonts w:ascii="Tahoma" w:hAnsi="Tahoma" w:cs="Tahoma"/>
          <w:b/>
          <w:sz w:val="22"/>
          <w:szCs w:val="22"/>
        </w:rPr>
        <w:t>z</w:t>
      </w:r>
      <w:r w:rsidR="00C94854">
        <w:rPr>
          <w:rFonts w:ascii="Tahoma" w:hAnsi="Tahoma" w:cs="Tahoma"/>
          <w:b/>
          <w:sz w:val="22"/>
          <w:szCs w:val="22"/>
        </w:rPr>
        <w:t>y ul. Kołłątaja 1 w latach 202</w:t>
      </w:r>
      <w:r w:rsidR="00516494">
        <w:rPr>
          <w:rFonts w:ascii="Tahoma" w:hAnsi="Tahoma" w:cs="Tahoma"/>
          <w:b/>
          <w:sz w:val="22"/>
          <w:szCs w:val="22"/>
        </w:rPr>
        <w:t>2</w:t>
      </w:r>
      <w:r w:rsidR="00C94854">
        <w:rPr>
          <w:rFonts w:ascii="Tahoma" w:hAnsi="Tahoma" w:cs="Tahoma"/>
          <w:b/>
          <w:sz w:val="22"/>
          <w:szCs w:val="22"/>
        </w:rPr>
        <w:t>– 202</w:t>
      </w:r>
      <w:r w:rsidR="00516494">
        <w:rPr>
          <w:rFonts w:ascii="Tahoma" w:hAnsi="Tahoma" w:cs="Tahoma"/>
          <w:b/>
          <w:sz w:val="22"/>
          <w:szCs w:val="22"/>
        </w:rPr>
        <w:t>3</w:t>
      </w:r>
      <w:r w:rsidR="001F09EE" w:rsidRPr="001F09EE">
        <w:rPr>
          <w:rFonts w:ascii="Tahoma" w:hAnsi="Tahoma" w:cs="Tahoma"/>
          <w:b/>
          <w:sz w:val="22"/>
          <w:szCs w:val="22"/>
        </w:rPr>
        <w:t xml:space="preserve"> r.</w:t>
      </w:r>
      <w:r w:rsidR="00BA2CFF">
        <w:rPr>
          <w:rFonts w:ascii="Tahoma" w:hAnsi="Tahoma" w:cs="Tahoma"/>
          <w:b/>
          <w:sz w:val="22"/>
          <w:szCs w:val="22"/>
        </w:rPr>
        <w:t>:</w:t>
      </w:r>
    </w:p>
    <w:p w:rsidR="00D873CB" w:rsidRPr="001F09EE" w:rsidRDefault="00D873CB" w:rsidP="001F09EE">
      <w:pPr>
        <w:rPr>
          <w:rFonts w:ascii="Tahoma" w:hAnsi="Tahoma" w:cs="Tahoma"/>
          <w:b/>
          <w:sz w:val="22"/>
          <w:szCs w:val="22"/>
        </w:rPr>
      </w:pPr>
    </w:p>
    <w:p w:rsidR="001F09EE" w:rsidRPr="003A1A18" w:rsidRDefault="001F09EE" w:rsidP="00C7516B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tbl>
      <w:tblPr>
        <w:tblW w:w="79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18"/>
        <w:gridCol w:w="1701"/>
        <w:gridCol w:w="1134"/>
      </w:tblGrid>
      <w:tr w:rsidR="00C22D73" w:rsidTr="00AD48C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939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D73" w:rsidRPr="003A1A18" w:rsidRDefault="00C22D73" w:rsidP="00C22D7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b/>
                <w:sz w:val="20"/>
                <w:szCs w:val="20"/>
              </w:rPr>
              <w:t>Remont i napełnianie gaśnic i agregatów gaśniczych</w:t>
            </w: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 xml:space="preserve">Cena netto </w:t>
            </w:r>
          </w:p>
          <w:p w:rsidR="00C22D73" w:rsidRPr="003A1A18" w:rsidRDefault="00C22D73" w:rsidP="00C22D73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Wartość VAT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 xml:space="preserve">Cena brutto </w:t>
            </w:r>
          </w:p>
          <w:p w:rsidR="00C22D73" w:rsidRPr="003A1A18" w:rsidRDefault="00C22D73" w:rsidP="00C22D73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GP-6x/ABC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GP-6z/ABC</w:t>
            </w:r>
          </w:p>
        </w:tc>
        <w:tc>
          <w:tcPr>
            <w:tcW w:w="85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GP-9z/ABC</w:t>
            </w:r>
          </w:p>
        </w:tc>
        <w:tc>
          <w:tcPr>
            <w:tcW w:w="85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GP-12z/ABC</w:t>
            </w:r>
          </w:p>
        </w:tc>
        <w:tc>
          <w:tcPr>
            <w:tcW w:w="85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GS-5x/BC</w:t>
            </w:r>
          </w:p>
        </w:tc>
        <w:tc>
          <w:tcPr>
            <w:tcW w:w="85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UGS-2x/BC</w:t>
            </w:r>
          </w:p>
        </w:tc>
        <w:tc>
          <w:tcPr>
            <w:tcW w:w="85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GP-4x/ABC</w:t>
            </w:r>
          </w:p>
        </w:tc>
        <w:tc>
          <w:tcPr>
            <w:tcW w:w="85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AS-TG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AD48C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939" w:type="dxa"/>
            <w:gridSpan w:val="5"/>
            <w:shd w:val="clear" w:color="auto" w:fill="FFFFFF"/>
            <w:vAlign w:val="center"/>
          </w:tcPr>
          <w:p w:rsidR="00C22D73" w:rsidRPr="003A1A18" w:rsidRDefault="00C22D73" w:rsidP="00C22D7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b/>
                <w:sz w:val="20"/>
                <w:szCs w:val="20"/>
              </w:rPr>
              <w:t>Zakup gaśnic, wymiana na nowe</w:t>
            </w:r>
          </w:p>
        </w:tc>
      </w:tr>
      <w:tr w:rsidR="00C22D73" w:rsidTr="00AD48C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 xml:space="preserve">Cena netto </w:t>
            </w:r>
          </w:p>
          <w:p w:rsidR="00C22D73" w:rsidRPr="003A1A18" w:rsidRDefault="00C22D73" w:rsidP="00C22D73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Wartość VAT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</w:tc>
        <w:tc>
          <w:tcPr>
            <w:tcW w:w="1134" w:type="dxa"/>
            <w:shd w:val="clear" w:color="auto" w:fill="D9D9D9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 xml:space="preserve">Cena brutto </w:t>
            </w:r>
          </w:p>
          <w:p w:rsidR="00C22D73" w:rsidRPr="003A1A18" w:rsidRDefault="00C22D73" w:rsidP="00C22D73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GP-6x/ABC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GP-6z/ABC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GP-9z/ABC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GP-12z/ABC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GS-5x/BC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vAlign w:val="center"/>
          </w:tcPr>
          <w:p w:rsidR="00C22D73" w:rsidRDefault="00C22D73" w:rsidP="00C22D73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UGS-2x/BC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AD48C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9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D73" w:rsidRPr="003A1A18" w:rsidRDefault="00C22D73" w:rsidP="00C22D7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b/>
                <w:sz w:val="20"/>
                <w:szCs w:val="20"/>
              </w:rPr>
              <w:t>Inne</w:t>
            </w: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 xml:space="preserve">Cena netto </w:t>
            </w:r>
          </w:p>
          <w:p w:rsidR="00C22D73" w:rsidRPr="003A1A18" w:rsidRDefault="00C22D73" w:rsidP="00C22D73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Wartość VAT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 xml:space="preserve">Cena brutto </w:t>
            </w:r>
          </w:p>
          <w:p w:rsidR="00C22D73" w:rsidRPr="003A1A18" w:rsidRDefault="00C22D73" w:rsidP="00C22D73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Pr="00561BF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Badanie hydrantu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Pr="00561BF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Badanie ciśnieniowe węży hydrant.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Pr="00561BF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Taśmowanie węży /1 odc./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Pr="00561BF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Montaż znaków /silikon/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Pr="00561BF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Montaż wieszaka gaśnicy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Napełnianie butli pow. 6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Napełnianie butli pow. 6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ltr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Napełnianie butli agr. AP-25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Konserwacja ładunku GP-6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AD48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9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D73" w:rsidRPr="003A1A18" w:rsidRDefault="00C22D73" w:rsidP="00C22D7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C22D73">
              <w:rPr>
                <w:rFonts w:ascii="Tahoma" w:hAnsi="Tahoma" w:cs="Tahoma"/>
                <w:b/>
                <w:sz w:val="20"/>
                <w:szCs w:val="20"/>
              </w:rPr>
              <w:t>Legalizacja zbiorników, butli</w:t>
            </w:r>
          </w:p>
        </w:tc>
      </w:tr>
      <w:tr w:rsidR="00C22D73" w:rsidTr="00AD48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 xml:space="preserve">Cena netto </w:t>
            </w:r>
          </w:p>
          <w:p w:rsidR="00C22D73" w:rsidRPr="003A1A18" w:rsidRDefault="00C22D73" w:rsidP="00C22D73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Wartość VAT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 xml:space="preserve">Cena brutto </w:t>
            </w:r>
          </w:p>
          <w:p w:rsidR="00C22D73" w:rsidRPr="003A1A18" w:rsidRDefault="00C22D73" w:rsidP="00C22D73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A1A18">
              <w:rPr>
                <w:rFonts w:ascii="Tahoma" w:hAnsi="Tahoma" w:cs="Tahoma"/>
                <w:i/>
                <w:sz w:val="20"/>
                <w:szCs w:val="20"/>
              </w:rPr>
              <w:t>w PLN</w:t>
            </w:r>
          </w:p>
          <w:p w:rsidR="00C22D73" w:rsidRPr="003A1A18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 10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ltr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pojemności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Powyżej 10ltr pojemności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Zbiorniki gaśnic proszkowych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zaworu bezp. AP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Badanie zbiornika AP-25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73" w:rsidTr="00C22D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</w:tcBorders>
          </w:tcPr>
          <w:p w:rsidR="00C22D73" w:rsidRPr="00561BF3" w:rsidRDefault="00C22D73" w:rsidP="00C22D73">
            <w:pPr>
              <w:tabs>
                <w:tab w:val="left" w:pos="360"/>
              </w:tabs>
              <w:ind w:left="35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BF3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2D73" w:rsidRDefault="00C22D73" w:rsidP="00C22D73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873CB" w:rsidRDefault="00D873CB" w:rsidP="00C7516B">
      <w:pPr>
        <w:jc w:val="center"/>
        <w:rPr>
          <w:rFonts w:ascii="Tahoma" w:hAnsi="Tahoma" w:cs="Tahoma"/>
          <w:sz w:val="20"/>
          <w:szCs w:val="20"/>
        </w:rPr>
      </w:pPr>
    </w:p>
    <w:p w:rsidR="003F5A0E" w:rsidRPr="001F09EE" w:rsidRDefault="003F5A0E" w:rsidP="00C7516B">
      <w:pPr>
        <w:jc w:val="center"/>
        <w:rPr>
          <w:rFonts w:ascii="Tahoma" w:hAnsi="Tahoma" w:cs="Tahoma"/>
          <w:sz w:val="20"/>
          <w:szCs w:val="20"/>
        </w:rPr>
      </w:pPr>
    </w:p>
    <w:sectPr w:rsidR="003F5A0E" w:rsidRPr="001F09EE" w:rsidSect="00D873CB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68" w:rsidRDefault="00912F68" w:rsidP="00561BF3">
      <w:r>
        <w:separator/>
      </w:r>
    </w:p>
  </w:endnote>
  <w:endnote w:type="continuationSeparator" w:id="0">
    <w:p w:rsidR="00912F68" w:rsidRDefault="00912F68" w:rsidP="00561BF3">
      <w:r>
        <w:continuationSeparator/>
      </w:r>
    </w:p>
  </w:endnote>
  <w:endnote w:type="continuationNotice" w:id="1">
    <w:p w:rsidR="00912F68" w:rsidRDefault="00912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68" w:rsidRDefault="00912F68" w:rsidP="00561BF3">
      <w:r>
        <w:separator/>
      </w:r>
    </w:p>
  </w:footnote>
  <w:footnote w:type="continuationSeparator" w:id="0">
    <w:p w:rsidR="00912F68" w:rsidRDefault="00912F68" w:rsidP="00561BF3">
      <w:r>
        <w:continuationSeparator/>
      </w:r>
    </w:p>
  </w:footnote>
  <w:footnote w:type="continuationNotice" w:id="1">
    <w:p w:rsidR="00912F68" w:rsidRDefault="00912F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CDA"/>
    <w:multiLevelType w:val="hybridMultilevel"/>
    <w:tmpl w:val="C0AE47CE"/>
    <w:lvl w:ilvl="0" w:tplc="AFD62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66207"/>
    <w:multiLevelType w:val="hybridMultilevel"/>
    <w:tmpl w:val="93781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3A81"/>
    <w:multiLevelType w:val="hybridMultilevel"/>
    <w:tmpl w:val="609C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3CA6"/>
    <w:multiLevelType w:val="hybridMultilevel"/>
    <w:tmpl w:val="D1AE92EC"/>
    <w:lvl w:ilvl="0" w:tplc="DEA05D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A4357"/>
    <w:multiLevelType w:val="hybridMultilevel"/>
    <w:tmpl w:val="B6C0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91ABC"/>
    <w:multiLevelType w:val="hybridMultilevel"/>
    <w:tmpl w:val="72EC43C8"/>
    <w:lvl w:ilvl="0" w:tplc="BB4265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970C1"/>
    <w:multiLevelType w:val="hybridMultilevel"/>
    <w:tmpl w:val="93781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0383"/>
    <w:multiLevelType w:val="hybridMultilevel"/>
    <w:tmpl w:val="93781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083B"/>
    <w:multiLevelType w:val="hybridMultilevel"/>
    <w:tmpl w:val="C6EE4942"/>
    <w:lvl w:ilvl="0" w:tplc="E42C0F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EE"/>
    <w:rsid w:val="00133AC0"/>
    <w:rsid w:val="001720B8"/>
    <w:rsid w:val="00182020"/>
    <w:rsid w:val="001B0CD0"/>
    <w:rsid w:val="001F09EE"/>
    <w:rsid w:val="00245E65"/>
    <w:rsid w:val="002E0A09"/>
    <w:rsid w:val="003A1A18"/>
    <w:rsid w:val="003C0828"/>
    <w:rsid w:val="003F5A0E"/>
    <w:rsid w:val="00434456"/>
    <w:rsid w:val="00465AE4"/>
    <w:rsid w:val="004809B2"/>
    <w:rsid w:val="00485216"/>
    <w:rsid w:val="00491A5C"/>
    <w:rsid w:val="00516494"/>
    <w:rsid w:val="00561BF3"/>
    <w:rsid w:val="00611EBB"/>
    <w:rsid w:val="00627DE4"/>
    <w:rsid w:val="006A41B3"/>
    <w:rsid w:val="006C23A0"/>
    <w:rsid w:val="007361F9"/>
    <w:rsid w:val="007E3556"/>
    <w:rsid w:val="00822417"/>
    <w:rsid w:val="00823BE1"/>
    <w:rsid w:val="00843349"/>
    <w:rsid w:val="008A4A82"/>
    <w:rsid w:val="008D11C9"/>
    <w:rsid w:val="009063EC"/>
    <w:rsid w:val="00912F68"/>
    <w:rsid w:val="00987E95"/>
    <w:rsid w:val="009A726B"/>
    <w:rsid w:val="00A07753"/>
    <w:rsid w:val="00A56400"/>
    <w:rsid w:val="00A66A2E"/>
    <w:rsid w:val="00AD48CE"/>
    <w:rsid w:val="00AF7724"/>
    <w:rsid w:val="00B34CDF"/>
    <w:rsid w:val="00B7330D"/>
    <w:rsid w:val="00BA2CFF"/>
    <w:rsid w:val="00BF0ABF"/>
    <w:rsid w:val="00C21398"/>
    <w:rsid w:val="00C22D73"/>
    <w:rsid w:val="00C573CB"/>
    <w:rsid w:val="00C7516B"/>
    <w:rsid w:val="00C94854"/>
    <w:rsid w:val="00D177C1"/>
    <w:rsid w:val="00D81B01"/>
    <w:rsid w:val="00D873CB"/>
    <w:rsid w:val="00E16BCC"/>
    <w:rsid w:val="00E24467"/>
    <w:rsid w:val="00E471E3"/>
    <w:rsid w:val="00F31EA8"/>
    <w:rsid w:val="00F7571B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09E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leText">
    <w:name w:val="Table Text"/>
    <w:rsid w:val="001F09EE"/>
    <w:pPr>
      <w:jc w:val="both"/>
    </w:pPr>
    <w:rPr>
      <w:rFonts w:ascii="Tms Rmn" w:hAnsi="Tms Rmn"/>
      <w:color w:val="000000"/>
      <w:sz w:val="24"/>
      <w:lang w:val="en-US"/>
    </w:rPr>
  </w:style>
  <w:style w:type="paragraph" w:styleId="Tekstprzypisukocowego">
    <w:name w:val="endnote text"/>
    <w:basedOn w:val="Normalny"/>
    <w:link w:val="TekstprzypisukocowegoZnak"/>
    <w:rsid w:val="00561B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BF3"/>
  </w:style>
  <w:style w:type="character" w:styleId="Odwoanieprzypisukocowego">
    <w:name w:val="endnote reference"/>
    <w:rsid w:val="00561BF3"/>
    <w:rPr>
      <w:vertAlign w:val="superscript"/>
    </w:rPr>
  </w:style>
  <w:style w:type="character" w:styleId="Odwoaniedokomentarza">
    <w:name w:val="annotation reference"/>
    <w:rsid w:val="00F757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5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571B"/>
  </w:style>
  <w:style w:type="paragraph" w:styleId="Tematkomentarza">
    <w:name w:val="annotation subject"/>
    <w:basedOn w:val="Tekstkomentarza"/>
    <w:next w:val="Tekstkomentarza"/>
    <w:link w:val="TematkomentarzaZnak"/>
    <w:rsid w:val="00F7571B"/>
    <w:rPr>
      <w:b/>
      <w:bCs/>
    </w:rPr>
  </w:style>
  <w:style w:type="character" w:customStyle="1" w:styleId="TematkomentarzaZnak">
    <w:name w:val="Temat komentarza Znak"/>
    <w:link w:val="Tematkomentarza"/>
    <w:rsid w:val="00F7571B"/>
    <w:rPr>
      <w:b/>
      <w:bCs/>
    </w:rPr>
  </w:style>
  <w:style w:type="paragraph" w:styleId="Tekstdymka">
    <w:name w:val="Balloon Text"/>
    <w:basedOn w:val="Normalny"/>
    <w:link w:val="TekstdymkaZnak"/>
    <w:rsid w:val="00F75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5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31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1EA8"/>
    <w:rPr>
      <w:sz w:val="24"/>
      <w:szCs w:val="24"/>
    </w:rPr>
  </w:style>
  <w:style w:type="paragraph" w:styleId="Stopka">
    <w:name w:val="footer"/>
    <w:basedOn w:val="Normalny"/>
    <w:link w:val="StopkaZnak"/>
    <w:rsid w:val="00F31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31E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09E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leText">
    <w:name w:val="Table Text"/>
    <w:rsid w:val="001F09EE"/>
    <w:pPr>
      <w:jc w:val="both"/>
    </w:pPr>
    <w:rPr>
      <w:rFonts w:ascii="Tms Rmn" w:hAnsi="Tms Rmn"/>
      <w:color w:val="000000"/>
      <w:sz w:val="24"/>
      <w:lang w:val="en-US"/>
    </w:rPr>
  </w:style>
  <w:style w:type="paragraph" w:styleId="Tekstprzypisukocowego">
    <w:name w:val="endnote text"/>
    <w:basedOn w:val="Normalny"/>
    <w:link w:val="TekstprzypisukocowegoZnak"/>
    <w:rsid w:val="00561B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BF3"/>
  </w:style>
  <w:style w:type="character" w:styleId="Odwoanieprzypisukocowego">
    <w:name w:val="endnote reference"/>
    <w:rsid w:val="00561BF3"/>
    <w:rPr>
      <w:vertAlign w:val="superscript"/>
    </w:rPr>
  </w:style>
  <w:style w:type="character" w:styleId="Odwoaniedokomentarza">
    <w:name w:val="annotation reference"/>
    <w:rsid w:val="00F757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5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571B"/>
  </w:style>
  <w:style w:type="paragraph" w:styleId="Tematkomentarza">
    <w:name w:val="annotation subject"/>
    <w:basedOn w:val="Tekstkomentarza"/>
    <w:next w:val="Tekstkomentarza"/>
    <w:link w:val="TematkomentarzaZnak"/>
    <w:rsid w:val="00F7571B"/>
    <w:rPr>
      <w:b/>
      <w:bCs/>
    </w:rPr>
  </w:style>
  <w:style w:type="character" w:customStyle="1" w:styleId="TematkomentarzaZnak">
    <w:name w:val="Temat komentarza Znak"/>
    <w:link w:val="Tematkomentarza"/>
    <w:rsid w:val="00F7571B"/>
    <w:rPr>
      <w:b/>
      <w:bCs/>
    </w:rPr>
  </w:style>
  <w:style w:type="paragraph" w:styleId="Tekstdymka">
    <w:name w:val="Balloon Text"/>
    <w:basedOn w:val="Normalny"/>
    <w:link w:val="TekstdymkaZnak"/>
    <w:rsid w:val="00F75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5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31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1EA8"/>
    <w:rPr>
      <w:sz w:val="24"/>
      <w:szCs w:val="24"/>
    </w:rPr>
  </w:style>
  <w:style w:type="paragraph" w:styleId="Stopka">
    <w:name w:val="footer"/>
    <w:basedOn w:val="Normalny"/>
    <w:link w:val="StopkaZnak"/>
    <w:rsid w:val="00F31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31E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ajankowska</dc:creator>
  <cp:lastModifiedBy>user</cp:lastModifiedBy>
  <cp:revision>3</cp:revision>
  <cp:lastPrinted>2015-07-15T08:23:00Z</cp:lastPrinted>
  <dcterms:created xsi:type="dcterms:W3CDTF">2022-04-05T11:01:00Z</dcterms:created>
  <dcterms:modified xsi:type="dcterms:W3CDTF">2022-04-05T11:02:00Z</dcterms:modified>
</cp:coreProperties>
</file>